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79A" w:rsidRDefault="00183A44" w:rsidP="00ED179A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    </w:t>
      </w:r>
      <w:bookmarkStart w:id="0" w:name="_GoBack"/>
      <w:bookmarkEnd w:id="0"/>
      <w:r w:rsidR="00ED179A">
        <w:rPr>
          <w:rFonts w:ascii="Times New Roman" w:hAnsi="Times New Roman" w:cs="Times New Roman"/>
          <w:b/>
          <w:color w:val="C00000"/>
          <w:sz w:val="40"/>
          <w:szCs w:val="40"/>
        </w:rPr>
        <w:br/>
      </w:r>
      <w:r w:rsidR="00B72FA7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 </w:t>
      </w:r>
    </w:p>
    <w:tbl>
      <w:tblPr>
        <w:tblStyle w:val="1-3"/>
        <w:tblpPr w:leftFromText="180" w:rightFromText="180" w:vertAnchor="page" w:horzAnchor="margin" w:tblpX="-152" w:tblpY="1"/>
        <w:tblW w:w="11874" w:type="dxa"/>
        <w:tblLayout w:type="fixed"/>
        <w:tblLook w:val="04A0"/>
      </w:tblPr>
      <w:tblGrid>
        <w:gridCol w:w="940"/>
        <w:gridCol w:w="53"/>
        <w:gridCol w:w="4531"/>
        <w:gridCol w:w="1540"/>
        <w:gridCol w:w="19"/>
        <w:gridCol w:w="3260"/>
        <w:gridCol w:w="1531"/>
      </w:tblGrid>
      <w:tr w:rsidR="00183A44" w:rsidRPr="00A77BBA" w:rsidTr="00181158">
        <w:trPr>
          <w:cnfStyle w:val="100000000000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Default="00183A44" w:rsidP="00A77B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  <w:sz w:val="40"/>
                <w:szCs w:val="40"/>
              </w:rPr>
            </w:pPr>
          </w:p>
          <w:p w:rsidR="00183A44" w:rsidRPr="00A77BBA" w:rsidRDefault="00183A44" w:rsidP="00A77B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 w:val="0"/>
                <w:color w:val="C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lastRenderedPageBreak/>
              <w:t xml:space="preserve">  </w:t>
            </w:r>
            <w:r w:rsid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 xml:space="preserve">    </w:t>
            </w:r>
            <w:r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План воспитательной работы на февраль</w:t>
            </w:r>
            <w:r w:rsidRPr="00A77BBA">
              <w:rPr>
                <w:rFonts w:ascii="Times New Roman" w:hAnsi="Times New Roman" w:cs="Times New Roman"/>
                <w:b w:val="0"/>
                <w:color w:val="C00000"/>
                <w:sz w:val="40"/>
                <w:szCs w:val="40"/>
              </w:rPr>
              <w:t xml:space="preserve">   </w:t>
            </w:r>
          </w:p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32"/>
                <w:szCs w:val="32"/>
              </w:rPr>
            </w:pPr>
            <w:r w:rsidRPr="00A77BBA">
              <w:rPr>
                <w:rFonts w:ascii="Times New Roman" w:hAnsi="Times New Roman" w:cs="Times New Roman"/>
                <w:b w:val="0"/>
                <w:color w:val="C00000"/>
                <w:sz w:val="40"/>
                <w:szCs w:val="40"/>
              </w:rPr>
              <w:t xml:space="preserve">                                      </w:t>
            </w:r>
            <w:r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202</w:t>
            </w:r>
            <w:r w:rsidR="00D20CAF"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3</w:t>
            </w:r>
            <w:r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-202</w:t>
            </w:r>
            <w:r w:rsidR="00D20CAF"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4</w:t>
            </w:r>
            <w:r w:rsidRPr="00A77BBA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>год</w:t>
            </w:r>
          </w:p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b w:val="0"/>
                <w:bCs w:val="0"/>
                <w:color w:val="C00000"/>
                <w:sz w:val="32"/>
                <w:szCs w:val="32"/>
              </w:rPr>
            </w:pPr>
          </w:p>
          <w:p w:rsidR="00ED179A" w:rsidRPr="00A77BBA" w:rsidRDefault="00A77BBA" w:rsidP="00A77BBA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b w:val="0"/>
                <w:bCs w:val="0"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b w:val="0"/>
                <w:bCs w:val="0"/>
                <w:noProof/>
                <w:color w:val="C00000"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6096635</wp:posOffset>
                  </wp:positionH>
                  <wp:positionV relativeFrom="page">
                    <wp:posOffset>138430</wp:posOffset>
                  </wp:positionV>
                  <wp:extent cx="1432560" cy="1432560"/>
                  <wp:effectExtent l="19050" t="0" r="0" b="0"/>
                  <wp:wrapSquare wrapText="bothSides"/>
                  <wp:docPr id="2" name="Рисунок 2" descr="C:\Users\1\Desktop\WhatsApp Image 2021-10-08 at 15.13.42 - копия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WhatsApp Image 2021-10-08 at 15.13.42 - копия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4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color w:val="C00000"/>
                <w:sz w:val="32"/>
                <w:szCs w:val="32"/>
              </w:rPr>
              <w:lastRenderedPageBreak/>
              <w:t>№</w:t>
            </w:r>
          </w:p>
        </w:tc>
        <w:tc>
          <w:tcPr>
            <w:tcW w:w="4584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  <w:t xml:space="preserve">                        Тема </w:t>
            </w:r>
          </w:p>
        </w:tc>
        <w:tc>
          <w:tcPr>
            <w:tcW w:w="154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  <w:t>сроки</w:t>
            </w:r>
          </w:p>
        </w:tc>
        <w:tc>
          <w:tcPr>
            <w:tcW w:w="3279" w:type="dxa"/>
            <w:gridSpan w:val="2"/>
            <w:shd w:val="clear" w:color="auto" w:fill="FFFFFF" w:themeFill="background1"/>
          </w:tcPr>
          <w:p w:rsidR="00183A44" w:rsidRPr="00A77BBA" w:rsidRDefault="008B436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  <w:t>О</w:t>
            </w:r>
            <w:r w:rsidR="00183A44" w:rsidRPr="00A77BBA"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  <w:t>тветственные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</w:pPr>
            <w:r w:rsidRPr="00A77BBA">
              <w:rPr>
                <w:rFonts w:ascii="Calibri" w:eastAsia="Times New Roman" w:hAnsi="Calibri" w:cs="Times New Roman"/>
                <w:b/>
                <w:bCs/>
                <w:color w:val="C00000"/>
                <w:sz w:val="32"/>
                <w:szCs w:val="32"/>
              </w:rPr>
              <w:t>классы</w:t>
            </w:r>
          </w:p>
        </w:tc>
      </w:tr>
      <w:tr w:rsidR="00183A44" w:rsidRPr="00A77BBA" w:rsidTr="00181158">
        <w:trPr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t>Модуль «Ключевые общешкольные дела»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«День  российской науки»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8.02.202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Старшая вожатая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8-10</w:t>
            </w:r>
          </w:p>
        </w:tc>
      </w:tr>
      <w:tr w:rsidR="00183A44" w:rsidRPr="00A77BBA" w:rsidTr="00181158">
        <w:trPr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t>Модуль «Работа с родителями»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Родительск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ое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собрани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е по профилактике экстремизма и терроризма, наркомании, беспризорности и правонарушений среди несовершеннолетних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с участием работников 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администрации г</w:t>
            </w:r>
            <w:proofErr w:type="gramStart"/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.М</w:t>
            </w:r>
            <w:proofErr w:type="gramEnd"/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ахачкала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,УВД г.Махачкала, Управления спорта и туризма. 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9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02.2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B306B3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Зам директора по ВР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408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Посещение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семей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3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целью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проверки соблюдения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детьми режима дня,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выявления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378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«неблагополучных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1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семей»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378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(составление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актов)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 течение месяца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88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Педагог-психолог,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10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социальный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                    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педагог,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руководители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408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Заседание совета отцов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22.02.2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Зам </w:t>
            </w:r>
            <w:proofErr w:type="spell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дир</w:t>
            </w:r>
            <w:proofErr w:type="gram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.п</w:t>
            </w:r>
            <w:proofErr w:type="gram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о</w:t>
            </w:r>
            <w:proofErr w:type="spell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ВР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09" w:right="88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3A44" w:rsidRPr="00A77BBA" w:rsidTr="00181158">
        <w:trPr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  <w:t>Модуль «Этнокультурное воспитание»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tabs>
                <w:tab w:val="left" w:pos="1229"/>
                <w:tab w:val="left" w:pos="1230"/>
              </w:tabs>
              <w:autoSpaceDE w:val="0"/>
              <w:autoSpaceDN w:val="0"/>
              <w:spacing w:before="73"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</w:rPr>
              <w:t xml:space="preserve">Международный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8"/>
                <w:w w:val="105"/>
                <w:sz w:val="28"/>
                <w:szCs w:val="28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</w:rPr>
              <w:t xml:space="preserve">день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0"/>
                <w:w w:val="105"/>
                <w:sz w:val="28"/>
                <w:szCs w:val="28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</w:rPr>
              <w:t xml:space="preserve">родного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9"/>
                <w:w w:val="105"/>
                <w:sz w:val="28"/>
                <w:szCs w:val="28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</w:rPr>
              <w:t>языка</w:t>
            </w:r>
            <w:r w:rsidR="002F7850"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</w:rPr>
              <w:t>. «И пусть родное слово не иссякнет…»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  <w:lang w:eastAsia="en-US"/>
              </w:rPr>
              <w:t>21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7"/>
                <w:w w:val="105"/>
                <w:sz w:val="28"/>
                <w:szCs w:val="28"/>
                <w:lang w:eastAsia="en-US"/>
              </w:rPr>
              <w:t>.02.2</w:t>
            </w:r>
            <w:r w:rsidR="008878FE" w:rsidRPr="00A77BBA">
              <w:rPr>
                <w:rFonts w:ascii="Times New Roman" w:eastAsia="Times New Roman" w:hAnsi="Times New Roman" w:cs="Times New Roman"/>
                <w:color w:val="0070C0"/>
                <w:spacing w:val="7"/>
                <w:w w:val="105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7"/>
                <w:w w:val="105"/>
                <w:sz w:val="28"/>
                <w:szCs w:val="28"/>
                <w:lang w:eastAsia="en-US"/>
              </w:rPr>
              <w:t>г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w w:val="105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8"/>
                <w:w w:val="105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-103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Советник директора, руководитель МО родных языков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1-11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183A44" w:rsidRPr="00A77BBA" w:rsidTr="00181158">
        <w:trPr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t>Модуль «Я выбираю жизнь»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Уроки трезвости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 течение месяца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 w:right="899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Социальный </w:t>
            </w:r>
            <w:r w:rsidR="008B436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педагог, мед</w:t>
            </w:r>
            <w:proofErr w:type="gramStart"/>
            <w:r w:rsidR="008B436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.</w:t>
            </w:r>
            <w:proofErr w:type="gram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</w:t>
            </w:r>
            <w:proofErr w:type="gram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аботник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7</w:t>
            </w: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Неделя правового просвещения </w:t>
            </w:r>
          </w:p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10.02.-17.02.2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Инспектор ПДН, социальный педагог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5-11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Проведение минуток безопасности по ПДД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>Ежедневно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Кл руководители</w:t>
            </w:r>
            <w:r w:rsidRPr="00A77BBA"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Calibri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1-4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  <w:p w:rsidR="00183A44" w:rsidRPr="00A77BBA" w:rsidRDefault="00183A44" w:rsidP="00A77BBA">
            <w:pPr>
              <w:shd w:val="clear" w:color="auto" w:fill="FFFFFF" w:themeFill="background1"/>
              <w:spacing w:before="100" w:beforeAutospacing="1" w:after="100" w:afterAutospacing="1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Викторина по праву «Я и мои права</w:t>
            </w:r>
            <w:proofErr w:type="gram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10.02.2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Руководитель МО истории и обществознания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8</w:t>
            </w:r>
          </w:p>
        </w:tc>
      </w:tr>
      <w:tr w:rsidR="00183A44" w:rsidRPr="00A77BBA" w:rsidTr="00181158">
        <w:trPr>
          <w:cnfStyle w:val="000000100000"/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A77BBA" w:rsidRDefault="00A77BBA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</w:pPr>
          </w:p>
          <w:p w:rsidR="00A77BBA" w:rsidRDefault="00A77BBA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</w:pP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lastRenderedPageBreak/>
              <w:t>Модуль «Волонтерская деятельность»</w:t>
            </w: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Акция «Армейский чемоданчик»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D20CAF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До 25.02.24г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899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Старшая вожатая 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1-11 </w:t>
            </w:r>
          </w:p>
        </w:tc>
      </w:tr>
      <w:tr w:rsidR="00183A44" w:rsidRPr="00A77BBA" w:rsidTr="00181158">
        <w:trPr>
          <w:cnfStyle w:val="000000100000"/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t>Модуль «Экологическое воспитание»</w:t>
            </w: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Акция «Помоги птицам»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 течение месяца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-103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 руководители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1-4 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Общегородской субботник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3.02.2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-103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Зам дирек</w:t>
            </w:r>
            <w:r w:rsidR="002F7850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тора по В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Р, АХЧ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1-11 </w:t>
            </w:r>
          </w:p>
        </w:tc>
      </w:tr>
      <w:tr w:rsidR="00183A44" w:rsidRPr="00A77BBA" w:rsidTr="00181158">
        <w:trPr>
          <w:trHeight w:val="441"/>
        </w:trPr>
        <w:tc>
          <w:tcPr>
            <w:cnfStyle w:val="001000000000"/>
            <w:tcW w:w="11874" w:type="dxa"/>
            <w:gridSpan w:val="7"/>
            <w:shd w:val="clear" w:color="auto" w:fill="FFFFFF" w:themeFill="background1"/>
          </w:tcPr>
          <w:p w:rsidR="00D20CAF" w:rsidRPr="00A77BBA" w:rsidRDefault="00D20CAF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</w:pP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en-US"/>
              </w:rPr>
              <w:t>Модуль «Юные патриоты»</w:t>
            </w:r>
          </w:p>
        </w:tc>
      </w:tr>
      <w:tr w:rsidR="00A77BBA" w:rsidRPr="00A77BBA" w:rsidTr="00181158">
        <w:trPr>
          <w:cnfStyle w:val="000000100000"/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206"/>
              <w:jc w:val="both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Акция «Тепло души»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1.02-8.02.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-103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Зам директора по ВР старшая вожатая классные руководители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1-11</w:t>
            </w:r>
          </w:p>
        </w:tc>
      </w:tr>
      <w:tr w:rsidR="00A77BBA" w:rsidRPr="00A77BBA" w:rsidTr="00181158">
        <w:trPr>
          <w:trHeight w:val="441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12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8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 годовщина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со дня победы Вооруженных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сил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СССР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в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Сталинградской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битве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2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г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.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Советник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директора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 руководители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Учителя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истории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9-11</w:t>
            </w: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Конкурс стенгазет «Защитник Отечества» 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13-23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.02.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Старшая вожатая, учитель </w:t>
            </w:r>
            <w:proofErr w:type="gram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ИЗО</w:t>
            </w:r>
            <w:proofErr w:type="gram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5-8</w:t>
            </w:r>
          </w:p>
        </w:tc>
      </w:tr>
      <w:tr w:rsidR="00A77BBA" w:rsidRPr="00A77BBA" w:rsidTr="00181158"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150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Акция «Письмо защитнику Отечеству»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До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14.02.2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Советник директора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Руководитель 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Мо классных рук.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3-11 </w:t>
            </w: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150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День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вывода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войск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из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Афганистана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15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Зам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по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ВР.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руководители, учителя истории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5-11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 w:right="183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77BBA" w:rsidRPr="00A77BBA" w:rsidTr="00181158"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Конкурс </w:t>
            </w:r>
          </w:p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«А ну </w:t>
            </w:r>
            <w:proofErr w:type="gram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–</w:t>
            </w:r>
            <w:proofErr w:type="spell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к</w:t>
            </w:r>
            <w:proofErr w:type="gram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а</w:t>
            </w:r>
            <w:proofErr w:type="spell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парни!» 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17.02.2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Преподаватель организатор ОБЖ 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9-11</w:t>
            </w: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 часы, ко Дню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Защитника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Отечества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D20CAF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56" w:lineRule="exact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До 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20.02.2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vanish/>
                <w:color w:val="0070C0"/>
                <w:sz w:val="28"/>
                <w:szCs w:val="28"/>
                <w:lang w:eastAsia="en-US"/>
              </w:rPr>
              <w:t>Руководитель МО классных руководителейРуРрррррр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руководители руководитель МО классных руководителей.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1-11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183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A77BBA" w:rsidRPr="00A77BBA" w:rsidTr="00181158"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Старт  акции «Георгиевская ленточка»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6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Зам </w:t>
            </w:r>
            <w:proofErr w:type="spellStart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дир</w:t>
            </w:r>
            <w:proofErr w:type="spellEnd"/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 по ВР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B306B3" w:rsidP="00A77BBA">
            <w:pPr>
              <w:shd w:val="clear" w:color="auto" w:fill="FFFFFF" w:themeFill="background1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1-11</w:t>
            </w: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2F7850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right="1577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«Слава героям» 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Праздничн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ое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 xml:space="preserve"> мероприятие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pacing w:val="-7"/>
                <w:sz w:val="28"/>
                <w:szCs w:val="28"/>
                <w:lang w:eastAsia="en-US"/>
              </w:rPr>
              <w:t xml:space="preserve"> 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о Дню Защитника Отечества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7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0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Зам директора по ВР. старшая вожатая.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1-11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56" w:lineRule="exact"/>
              <w:ind w:left="110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A77BBA" w:rsidRPr="00A77BBA" w:rsidTr="00181158"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right="-114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Уроки мужества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(СВО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на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5"/>
                <w:sz w:val="28"/>
                <w:szCs w:val="28"/>
                <w:lang w:eastAsia="en-US"/>
              </w:rPr>
              <w:t xml:space="preserve"> 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Украине)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D20CAF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19-22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.02.2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4</w:t>
            </w:r>
            <w:r w:rsidR="00183A44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г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56" w:lineRule="exact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Классные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руководители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ind w:left="110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  <w:t>1-11</w:t>
            </w:r>
          </w:p>
          <w:p w:rsidR="00183A44" w:rsidRPr="00A77BBA" w:rsidRDefault="00183A44" w:rsidP="00A77BBA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70" w:lineRule="atLeast"/>
              <w:ind w:left="110" w:right="183"/>
              <w:cnfStyle w:val="0000000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A77BBA" w:rsidRPr="00A77BBA" w:rsidTr="00181158">
        <w:trPr>
          <w:cnfStyle w:val="000000100000"/>
        </w:trPr>
        <w:tc>
          <w:tcPr>
            <w:cnfStyle w:val="001000000000"/>
            <w:tcW w:w="993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Старт «Вахты памяти» </w:t>
            </w:r>
          </w:p>
        </w:tc>
        <w:tc>
          <w:tcPr>
            <w:tcW w:w="1559" w:type="dxa"/>
            <w:gridSpan w:val="2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6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.02.2</w:t>
            </w:r>
            <w:r w:rsidR="00D20CAF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4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г</w:t>
            </w:r>
          </w:p>
        </w:tc>
        <w:tc>
          <w:tcPr>
            <w:tcW w:w="3260" w:type="dxa"/>
            <w:shd w:val="clear" w:color="auto" w:fill="FFFFFF" w:themeFill="background1"/>
          </w:tcPr>
          <w:p w:rsidR="00183A44" w:rsidRPr="00A77BBA" w:rsidRDefault="00183A44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>Руководитель МО классных руководителей</w:t>
            </w:r>
          </w:p>
        </w:tc>
        <w:tc>
          <w:tcPr>
            <w:tcW w:w="1531" w:type="dxa"/>
            <w:shd w:val="clear" w:color="auto" w:fill="FFFFFF" w:themeFill="background1"/>
          </w:tcPr>
          <w:p w:rsidR="00183A44" w:rsidRPr="00A77BBA" w:rsidRDefault="00D20CAF" w:rsidP="00A77BBA">
            <w:pPr>
              <w:shd w:val="clear" w:color="auto" w:fill="FFFFFF" w:themeFill="background1"/>
              <w:spacing w:after="0" w:line="240" w:lineRule="auto"/>
              <w:cnfStyle w:val="000000100000"/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</w:pPr>
            <w:r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   </w:t>
            </w:r>
            <w:r w:rsidR="00B306B3" w:rsidRPr="00A77BBA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</w:rPr>
              <w:t xml:space="preserve">1-4 </w:t>
            </w:r>
          </w:p>
        </w:tc>
      </w:tr>
    </w:tbl>
    <w:p w:rsidR="00B306B3" w:rsidRPr="00A77BBA" w:rsidRDefault="00B306B3" w:rsidP="00A77BBA">
      <w:pPr>
        <w:shd w:val="clear" w:color="auto" w:fill="FFFFFF" w:themeFill="background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183A44" w:rsidRPr="00B306B3" w:rsidRDefault="00B306B3" w:rsidP="00A77BBA">
      <w:pPr>
        <w:shd w:val="clear" w:color="auto" w:fill="FFFFFF" w:themeFill="background1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A77BBA">
        <w:rPr>
          <w:rFonts w:ascii="Times New Roman" w:hAnsi="Times New Roman" w:cs="Times New Roman"/>
          <w:color w:val="002060"/>
          <w:sz w:val="28"/>
          <w:szCs w:val="28"/>
        </w:rPr>
        <w:t>Зам.  директора по  ВР /___________/ Кадырова Э.А.</w:t>
      </w:r>
    </w:p>
    <w:p w:rsidR="00B306B3" w:rsidRPr="00183A44" w:rsidRDefault="00B306B3" w:rsidP="00A77BB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sectPr w:rsidR="00B306B3" w:rsidRPr="00183A44" w:rsidSect="00B306B3">
      <w:pgSz w:w="11906" w:h="16838"/>
      <w:pgMar w:top="284" w:right="282" w:bottom="851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0C4C"/>
    <w:multiLevelType w:val="hybridMultilevel"/>
    <w:tmpl w:val="C9F655D4"/>
    <w:lvl w:ilvl="0" w:tplc="0CAEB2FA">
      <w:start w:val="1"/>
      <w:numFmt w:val="decimal"/>
      <w:lvlText w:val="%1."/>
      <w:lvlJc w:val="left"/>
      <w:pPr>
        <w:ind w:left="720" w:hanging="360"/>
      </w:pPr>
      <w:rPr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7D"/>
    <w:rsid w:val="00181158"/>
    <w:rsid w:val="0018227D"/>
    <w:rsid w:val="00183A44"/>
    <w:rsid w:val="002F7850"/>
    <w:rsid w:val="005841A8"/>
    <w:rsid w:val="007657A3"/>
    <w:rsid w:val="008878FE"/>
    <w:rsid w:val="008B4364"/>
    <w:rsid w:val="00A77BBA"/>
    <w:rsid w:val="00B306B3"/>
    <w:rsid w:val="00B42305"/>
    <w:rsid w:val="00B72FA7"/>
    <w:rsid w:val="00C61692"/>
    <w:rsid w:val="00CB6258"/>
    <w:rsid w:val="00D20CAF"/>
    <w:rsid w:val="00ED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4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1">
    <w:name w:val="Таблица-сетка 1 светлая — акцент 11"/>
    <w:basedOn w:val="a1"/>
    <w:next w:val="GridTable1LightAccent1"/>
    <w:uiPriority w:val="46"/>
    <w:rsid w:val="00183A44"/>
    <w:pPr>
      <w:spacing w:after="0" w:line="240" w:lineRule="auto"/>
    </w:pPr>
    <w:rPr>
      <w:rFonts w:eastAsia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1"/>
    <w:uiPriority w:val="46"/>
    <w:rsid w:val="00183A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List Paragraph"/>
    <w:basedOn w:val="a"/>
    <w:uiPriority w:val="34"/>
    <w:qFormat/>
    <w:rsid w:val="00183A44"/>
    <w:pPr>
      <w:ind w:left="720"/>
      <w:contextualSpacing/>
    </w:pPr>
  </w:style>
  <w:style w:type="table" w:styleId="3-3">
    <w:name w:val="Medium Grid 3 Accent 3"/>
    <w:basedOn w:val="a1"/>
    <w:uiPriority w:val="69"/>
    <w:rsid w:val="00A77B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2">
    <w:name w:val="Medium Grid 3 Accent 2"/>
    <w:basedOn w:val="a1"/>
    <w:uiPriority w:val="69"/>
    <w:rsid w:val="00A77B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1">
    <w:name w:val="Medium Grid 3 Accent 1"/>
    <w:basedOn w:val="a1"/>
    <w:uiPriority w:val="69"/>
    <w:rsid w:val="00A77B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2-5">
    <w:name w:val="Medium Grid 2 Accent 5"/>
    <w:basedOn w:val="a1"/>
    <w:uiPriority w:val="68"/>
    <w:rsid w:val="00A77BB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1"/>
    <w:uiPriority w:val="68"/>
    <w:rsid w:val="00A77BB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1"/>
    <w:uiPriority w:val="67"/>
    <w:rsid w:val="00A77B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D5AE3-8E3D-4B73-930C-219F0339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net_30</dc:creator>
  <cp:keywords/>
  <dc:description/>
  <cp:lastModifiedBy>Vospitatel</cp:lastModifiedBy>
  <cp:revision>8</cp:revision>
  <cp:lastPrinted>2024-02-01T14:17:00Z</cp:lastPrinted>
  <dcterms:created xsi:type="dcterms:W3CDTF">2023-02-16T22:25:00Z</dcterms:created>
  <dcterms:modified xsi:type="dcterms:W3CDTF">2024-02-01T14:23:00Z</dcterms:modified>
</cp:coreProperties>
</file>